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16" w:rsidRPr="00347916" w:rsidRDefault="00347916" w:rsidP="00347916">
      <w:pPr>
        <w:widowControl/>
        <w:spacing w:before="100" w:beforeAutospacing="1" w:after="100" w:afterAutospacing="1" w:line="384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47916">
        <w:rPr>
          <w:rFonts w:ascii="微软雅黑" w:eastAsia="微软雅黑" w:hAnsi="微软雅黑" w:cs="宋体" w:hint="eastAsia"/>
          <w:color w:val="000000"/>
          <w:kern w:val="0"/>
          <w:sz w:val="29"/>
          <w:szCs w:val="29"/>
        </w:rPr>
        <w:t>附件2</w:t>
      </w:r>
    </w:p>
    <w:p w:rsidR="00347916" w:rsidRPr="00347916" w:rsidRDefault="00347916" w:rsidP="00347916">
      <w:pPr>
        <w:widowControl/>
        <w:spacing w:before="100" w:beforeAutospacing="1" w:after="100" w:afterAutospacing="1" w:line="384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347916">
        <w:rPr>
          <w:rFonts w:ascii="微软雅黑" w:eastAsia="微软雅黑" w:hAnsi="微软雅黑" w:cs="宋体" w:hint="eastAsia"/>
          <w:color w:val="000000"/>
          <w:kern w:val="0"/>
          <w:sz w:val="29"/>
          <w:szCs w:val="29"/>
        </w:rPr>
        <w:t>                  浙江省残疾人小额辅助器具购买补贴目录</w:t>
      </w:r>
    </w:p>
    <w:p w:rsidR="00347916" w:rsidRPr="00347916" w:rsidRDefault="00347916" w:rsidP="00347916">
      <w:pPr>
        <w:widowControl/>
        <w:spacing w:before="100" w:beforeAutospacing="1" w:after="100" w:afterAutospacing="1" w:line="384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347916">
        <w:rPr>
          <w:rFonts w:ascii="微软雅黑" w:eastAsia="微软雅黑" w:hAnsi="微软雅黑" w:cs="宋体" w:hint="eastAsia"/>
          <w:color w:val="000000"/>
          <w:kern w:val="0"/>
          <w:sz w:val="29"/>
          <w:szCs w:val="29"/>
        </w:rPr>
        <w:t>                                      （第二版）</w:t>
      </w:r>
    </w:p>
    <w:p w:rsidR="00347916" w:rsidRPr="00347916" w:rsidRDefault="00347916" w:rsidP="00347916">
      <w:pPr>
        <w:widowControl/>
        <w:spacing w:before="100" w:beforeAutospacing="1" w:after="100" w:afterAutospacing="1" w:line="384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tbl>
      <w:tblPr>
        <w:tblW w:w="8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536"/>
        <w:gridCol w:w="2070"/>
        <w:gridCol w:w="939"/>
        <w:gridCol w:w="525"/>
        <w:gridCol w:w="2187"/>
        <w:gridCol w:w="558"/>
        <w:gridCol w:w="908"/>
        <w:gridCol w:w="592"/>
      </w:tblGrid>
      <w:tr w:rsidR="00347916" w:rsidRPr="00347916" w:rsidTr="0034791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主类</w:t>
            </w:r>
            <w:proofErr w:type="gram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次类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辅具名称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适</w:t>
            </w:r>
            <w:r w:rsidRPr="003479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34791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用 对 </w:t>
            </w:r>
            <w:proofErr w:type="gramStart"/>
            <w:r w:rsidRPr="0034791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象</w:t>
            </w:r>
            <w:proofErr w:type="gram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使用年限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最高补贴金额（元）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47916" w:rsidRPr="00347916" w:rsidTr="00347916">
        <w:trPr>
          <w:trHeight w:val="108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个人移动辅助器具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自行车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手摇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三轮车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辆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适用于身体控制功能较好、上肢具备操控能力、需较长距离户外移动的肢体残疾人。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08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手动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轮椅车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脑瘫轮椅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辆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适用于需长时间借助轮椅进行生活、且需辅助姿势保持的肢体残疾儿童。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08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t>单臂操作助行器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手杖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适用于下肢肌力弱、平衡能力较差，但上肢功能健全的肢体残疾人。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1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三脚或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多脚手杖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适用于下肢肌力减弱、平衡能力差，单足手杖不能满足需求的肢体残疾人。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08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带座手杖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适用于下肢肌力减弱、平衡能力差，体力较差的肢体残疾人。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30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肘拐</w:t>
            </w:r>
            <w:proofErr w:type="gram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适用于单侧下肢不能负重或单腿、双脚支撑能力差，上肢功能健全的肢体残疾人。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08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腋</w:t>
            </w:r>
            <w:proofErr w:type="gramEnd"/>
            <w:r w:rsidRPr="00347916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杖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适用于单侧下肢不能负重或单腿、双脚支撑能力差，上肢功能健全的肢体残疾人。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1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个人移动辅助器具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t>双臂操作助行器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框式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助行器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适用于上肢功能健全，下肢肌力或平衡能力减弱，需借助助行器具站立、行走的肢体残疾人。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残疾儿童使用年限为</w:t>
            </w: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年。</w:t>
            </w:r>
          </w:p>
        </w:tc>
      </w:tr>
      <w:tr w:rsidR="00347916" w:rsidRPr="00347916" w:rsidTr="00347916">
        <w:trPr>
          <w:trHeight w:val="141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轮式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助行器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适用于上肢肌力不足，平衡不佳，无法将助行器提起且下肢肌力或平衡能力减弱，需借助助行器具站立、行走的肢体残疾人。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47916" w:rsidRPr="00347916" w:rsidTr="00347916">
        <w:trPr>
          <w:trHeight w:val="11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座式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助行器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适用于下肢肌力弱，平衡能力较差，需借助助行器具站立、行走、乘坐休憩的肢体残疾人。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47916" w:rsidRPr="00347916" w:rsidTr="00347916">
        <w:trPr>
          <w:trHeight w:val="11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台式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助行器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适用于下肢肌力弱，平衡能力较差，上肢抓握能力差，需借助助行器具站立、行走的肢体残疾人。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47916" w:rsidRPr="00347916" w:rsidTr="00347916">
        <w:trPr>
          <w:trHeight w:val="11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转移和翻身辅助器具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移乘板</w:t>
            </w:r>
            <w:proofErr w:type="gram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适用于移位困难，长期乘坐轮椅并有自主移位需求的肢体残疾人。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1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导向辅助器具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盲杖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适用于视力残疾人。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08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个人医护辅助器具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保护组织完整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性辅助器具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防压疮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床垫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适用于长时间卧床、无法自行翻身的重度肢体残疾人。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1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防压疮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座垫</w:t>
            </w:r>
            <w:proofErr w:type="gram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适用于需长时间乘坐轮椅，臀部压</w:t>
            </w: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疮风险</w:t>
            </w:r>
            <w:proofErr w:type="gramEnd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较高的肢体残疾人。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1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运动、肌力和平衡训练器具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儿童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站立架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适用于肢体功能障碍，需借助站立</w:t>
            </w: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架保持</w:t>
            </w:r>
            <w:proofErr w:type="gramEnd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站立姿势的肢体残疾儿童。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1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家庭和其他场所的家具和</w:t>
            </w: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适配件</w:t>
            </w:r>
            <w:proofErr w:type="gramEnd"/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坐具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儿童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坐姿椅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适用于脑瘫儿童，不能自行保持坐姿的肢体残疾儿童。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02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坐姿保持装置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辆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适用于身体重度变形，一般坐姿椅和轮椅无法提供支撑的肢体残疾儿童。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65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个人生活自理和防护辅助器具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吸收大、小便辅助产品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防失禁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护理辅助用品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适用于尿失禁或无法控制二便的重度肢体残疾人。包括尿垫、尿裤、尿片、尿套、集尿袋等一次性使用品。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02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集尿器</w:t>
            </w: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                   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便携式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接尿器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适用于长期卧床行动不便的重度肢体残疾人。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02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如厕辅助器具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座便椅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适用于有移动困难，轻度辅助或独立坐位可保持坐姿的肢体功能障碍的残疾人。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02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便盆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适用于长期卧床行动不便的重度肢体残疾人。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02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t>清洗、盆浴和淋浴辅助器具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洗浴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椅</w:t>
            </w: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凳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适用于有移位困难和跌倒风险的视力、肢体残疾人。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02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操作物品和器具的辅助器具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t>延伸取物辅助器具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手动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抓取钳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适用于下肢功能障碍，但上肢臂部和手部功能正常的肢体残疾人。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02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矫形</w:t>
            </w: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器和假肢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lastRenderedPageBreak/>
              <w:t>脊柱和</w:t>
            </w: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t>颅部</w:t>
            </w:r>
            <w:proofErr w:type="gramEnd"/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t>矫形器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围腰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适用于腰</w:t>
            </w: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骶</w:t>
            </w:r>
            <w:proofErr w:type="gramEnd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部伤病导致的疼痛及活动</w:t>
            </w: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受限的肢体残疾人。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47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矫形器和假肢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t>脊柱和</w:t>
            </w: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t>颅部</w:t>
            </w:r>
            <w:proofErr w:type="gramEnd"/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t>矫形器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脊柱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矫形器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适用于颈、胸、腰、</w:t>
            </w: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骶</w:t>
            </w:r>
            <w:proofErr w:type="gramEnd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损伤或畸形的肢体残疾人。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残疾儿童使用年限为</w:t>
            </w: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年。</w:t>
            </w:r>
          </w:p>
        </w:tc>
      </w:tr>
      <w:tr w:rsidR="00347916" w:rsidRPr="00347916" w:rsidTr="00347916">
        <w:trPr>
          <w:trHeight w:val="147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上肢矫形器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腕手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矫形器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适用于手部畸形、掌指关节不能主动伸展、垂腕等腕手部疾患或畸形的肢体残疾人。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47916" w:rsidRPr="00347916" w:rsidTr="00347916">
        <w:trPr>
          <w:trHeight w:val="147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矫形鞋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矫形鞋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适用于扁平足、高弓足、马蹄内翻足、糖尿病足等足部疾患或畸形的肢体残疾人。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47916" w:rsidRPr="00347916" w:rsidTr="00347916">
        <w:trPr>
          <w:trHeight w:val="20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下肢矫形器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足矫形器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适用于扁平足、高弓足、内外翻足、糖尿病足、足弓部扭伤受压迫，胫骨后肌</w:t>
            </w: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腱</w:t>
            </w:r>
            <w:proofErr w:type="gramEnd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疼痛及前脚底疼痛等足部疾患或畸形的肢体残疾人。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47916" w:rsidRPr="00347916" w:rsidTr="00347916">
        <w:trPr>
          <w:trHeight w:val="147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静踝足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矫形器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适用于伤病导致的足下垂、内外翻足、踝关节无法控制等足踝部疾患或畸形的肢体残疾人。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47916" w:rsidRPr="00347916" w:rsidTr="00347916">
        <w:trPr>
          <w:trHeight w:val="147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动踝足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矫形器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适用于伤病导致的足下垂、内外翻足、踝关节无法控制等足踝部疾患或畸形的肢体残疾人。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47916" w:rsidRPr="00347916" w:rsidTr="00347916">
        <w:trPr>
          <w:trHeight w:val="181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膝踝足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矫形器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适用于膝内翻、膝外翻、</w:t>
            </w: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膝过伸</w:t>
            </w:r>
            <w:proofErr w:type="gramEnd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、屈膝肌无力、膝韧带损伤、膝关节骨性关节炎等疾病引起的下肢功能障碍的肢体残疾人。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47916" w:rsidRPr="00347916" w:rsidTr="00347916">
        <w:trPr>
          <w:trHeight w:val="103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矫形器和假肢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下肢矫形器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膝部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矫形器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适用于膝内翻、膝外翻、</w:t>
            </w: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膝过伸</w:t>
            </w:r>
            <w:proofErr w:type="gramEnd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、屈膝肌无力、膝韧带损伤、膝关节骨性关节炎等疾病引起的膝部功能障碍的肢体残疾人。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残疾儿童使用年限为</w:t>
            </w: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年。</w:t>
            </w:r>
          </w:p>
        </w:tc>
      </w:tr>
      <w:tr w:rsidR="00347916" w:rsidRPr="00347916" w:rsidTr="00347916">
        <w:trPr>
          <w:trHeight w:val="102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髋部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矫形器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适用于痉挛型脑瘫、先天性髋臼发育不良、髋关节内旋或外旋、佩</w:t>
            </w: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兹病等引起的下肢功能障碍的肢体残疾人。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47916" w:rsidRPr="00347916" w:rsidTr="00347916">
        <w:trPr>
          <w:trHeight w:val="61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沟通和信息辅助器具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助视器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光学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放大镜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适用于低视力残疾人近用。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单筒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望远镜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适用于低视力残疾人远用。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眼镜式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助视器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适用于低视力残疾人近用。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中远距离眼镜式助视器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适用于低视力残疾人中远距离用。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61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手持式电子助视器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适用于低视力残疾人近用（如阅读）。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64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低视力专用滤光镜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适用于低视力残疾人。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99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绘画和书写辅助器具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盲文写字板和笔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适用于一、二级视力残疾人。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21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t>计算机和终端辅具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放大软件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适用于已经自行配置电脑的低视力残疾人。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7"/>
              </w:rPr>
            </w:pPr>
          </w:p>
        </w:tc>
      </w:tr>
      <w:tr w:rsidR="00347916" w:rsidRPr="00347916" w:rsidTr="00347916">
        <w:trPr>
          <w:trHeight w:val="61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盲用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电脑软件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适用于已经自行配置电脑的一、二级视力残疾人。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21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盲用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手机软件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适用于已经自行配置智能手机的一、二级视力残疾人。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7"/>
              </w:rPr>
            </w:pPr>
          </w:p>
        </w:tc>
      </w:tr>
      <w:tr w:rsidR="00347916" w:rsidRPr="00347916" w:rsidTr="00347916">
        <w:trPr>
          <w:trHeight w:val="76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沟通和信息辅助器具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面对面沟通辅助器具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沟通板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适用于有辅助沟通交流需求的听力语言残疾人。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60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t>记录、播放和显示视听信息的辅助器具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听书机</w:t>
            </w:r>
            <w:proofErr w:type="gram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适用于视力残疾人。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75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报警、指示、提醒和发信号辅助器具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防走失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定位器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适用于一、二级精神、智力残疾人。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84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防溢</w:t>
            </w:r>
          </w:p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报警器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适用于视力残疾人。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139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技能训练辅助器</w:t>
            </w: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具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认知技能训练辅助器具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认知益智辅助器具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适用于需改善认知障碍的智力、精神残疾儿童，用于启发认知障碍儿童的智力、培养思维能力、锻炼手指能力相关的认知用具用品。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70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spacing w:val="-15"/>
                <w:kern w:val="0"/>
                <w:sz w:val="24"/>
                <w:szCs w:val="24"/>
              </w:rPr>
              <w:t>维修配件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防滑配件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适用于使用手杖、肘拐、</w:t>
            </w:r>
            <w:proofErr w:type="gramStart"/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腋</w:t>
            </w:r>
            <w:proofErr w:type="gramEnd"/>
            <w:r w:rsidRPr="00347916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杖</w:t>
            </w: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等单、双臂操作助行器，需要更换支脚防滑配件的肢体残疾人。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70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假肢接受腔内衬套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适用于适配假肢且有需要维修假肢接受腔内衬套的肢体残疾人。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47916" w:rsidRPr="00347916" w:rsidTr="00347916">
        <w:trPr>
          <w:trHeight w:val="73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假脚（脚板）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适用于适配假肢且有需要维修假肢脚板的肢体残疾人。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7916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916" w:rsidRPr="00347916" w:rsidRDefault="00347916" w:rsidP="0034791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347916" w:rsidRPr="00347916" w:rsidRDefault="00347916" w:rsidP="00347916">
      <w:pPr>
        <w:widowControl/>
        <w:spacing w:before="100" w:beforeAutospacing="1" w:after="100" w:afterAutospacing="1" w:line="384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347916">
        <w:rPr>
          <w:rFonts w:ascii="微软雅黑" w:eastAsia="微软雅黑" w:hAnsi="微软雅黑" w:cs="宋体" w:hint="eastAsia"/>
          <w:color w:val="000000"/>
          <w:kern w:val="0"/>
          <w:sz w:val="29"/>
          <w:szCs w:val="29"/>
        </w:rPr>
        <w:t>备注：残疾儿童指具有本省户籍，18周岁以下（不含18周岁）各类残疾人。</w:t>
      </w:r>
    </w:p>
    <w:p w:rsidR="0083691F" w:rsidRPr="00347916" w:rsidRDefault="0083691F">
      <w:bookmarkStart w:id="0" w:name="_GoBack"/>
      <w:bookmarkEnd w:id="0"/>
    </w:p>
    <w:sectPr w:rsidR="0083691F" w:rsidRPr="00347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25" w:rsidRDefault="00B42E25" w:rsidP="00347916">
      <w:r>
        <w:separator/>
      </w:r>
    </w:p>
  </w:endnote>
  <w:endnote w:type="continuationSeparator" w:id="0">
    <w:p w:rsidR="00B42E25" w:rsidRDefault="00B42E25" w:rsidP="0034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25" w:rsidRDefault="00B42E25" w:rsidP="00347916">
      <w:r>
        <w:separator/>
      </w:r>
    </w:p>
  </w:footnote>
  <w:footnote w:type="continuationSeparator" w:id="0">
    <w:p w:rsidR="00B42E25" w:rsidRDefault="00B42E25" w:rsidP="0034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57"/>
    <w:rsid w:val="00347916"/>
    <w:rsid w:val="004E3A55"/>
    <w:rsid w:val="0083691F"/>
    <w:rsid w:val="00A44B38"/>
    <w:rsid w:val="00B2278F"/>
    <w:rsid w:val="00B42E25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9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79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tag">
    <w:name w:val="text-tag"/>
    <w:basedOn w:val="a0"/>
    <w:rsid w:val="00347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9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79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tag">
    <w:name w:val="text-tag"/>
    <w:basedOn w:val="a0"/>
    <w:rsid w:val="00347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486</Words>
  <Characters>2772</Characters>
  <Application>Microsoft Office Word</Application>
  <DocSecurity>0</DocSecurity>
  <Lines>23</Lines>
  <Paragraphs>6</Paragraphs>
  <ScaleCrop>false</ScaleCrop>
  <Company>MS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2023-08-21T01:28:00Z</dcterms:created>
  <dcterms:modified xsi:type="dcterms:W3CDTF">2023-08-21T01:28:00Z</dcterms:modified>
</cp:coreProperties>
</file>